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hint="default" w:ascii="Arial" w:hAnsi="Arial" w:cs="Arial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</w:pPr>
      <w:r>
        <w:rPr>
          <w:rFonts w:hint="default" w:ascii="Arial" w:hAnsi="Arial" w:cs="Arial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  <w:t>本协会全称为“嘉祥县石雕石材文化产业协会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jc w:val="center"/>
        <w:rPr>
          <w:rFonts w:hint="default" w:ascii="Arial" w:hAnsi="Arial" w:cs="Arial"/>
          <w:b/>
          <w:bCs/>
          <w:i w:val="0"/>
          <w:caps w:val="0"/>
          <w:color w:val="666666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本协会全称为“嘉祥县石雕石材文化产业协会”（以下简称本协会），本协会是全县石雕石材文化产业的民间社会团体，业务上接受县文化和旅游局领导，是政府联系石雕石材行业的纽带、桥梁和助手。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本协会全称为“嘉祥县石雕石材文化产业协会”（以下简称本协会），本协会是全县石雕石材文化产业的民间社会团体，业务上接受县文化和旅游局领导，是政府联系石雕石材行业的纽带、桥梁和助手。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本协会全称为“嘉祥县石雕石材文化产业协会”（以下简称本协会），本协会是全县石雕石材文化产业的民间社会团体，业务上接受县文化和旅游局领导，是政府联系石雕石材行业的纽带、桥梁和助手。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本协会全称为“嘉祥县石雕石材文化产业协会”（以下简称本协会），本协会是全县石雕石材文化产业的民间社会团体，业务上接受县文化和旅游局领导，是政府联系石雕石材行业的纽带、桥梁和助手。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本协会全称为“嘉祥县石雕石材文化产业协会”（以下简称本协会），本协会是全县石雕石材文化产业的民间社会团体，业务上接受县文化和旅游局领导，是政府联系石雕石材行业的纽带、桥梁和助手。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420"/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本会的一切活动以中华人民共和国宪法为根本准则，并遵守国家法律法规。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E25FB"/>
    <w:rsid w:val="799E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2018-10-02T12:59:00Z</dcterms:created>
  <dc:creator>Administrator</dc:creator>
  <cp:lastModifiedBy>土豆丝</cp:lastModifiedBy>
  <dcterms:modified xsi:type="dcterms:W3CDTF">2018-10-02T13:00:06Z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